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94AD2" w14:textId="6C84CACC" w:rsidR="00867504" w:rsidRDefault="00867504" w:rsidP="00867504">
      <w:pPr>
        <w:keepNext/>
        <w:keepLines/>
        <w:spacing w:before="40"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bookmarkStart w:id="0" w:name="_Toc97049984"/>
      <w:bookmarkStart w:id="1" w:name="_Toc153387580"/>
    </w:p>
    <w:bookmarkEnd w:id="0"/>
    <w:bookmarkEnd w:id="1"/>
    <w:p w14:paraId="2B2AF306" w14:textId="4EB63318" w:rsidR="008B385C" w:rsidRPr="00614423" w:rsidRDefault="008B385C" w:rsidP="008B385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44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53</w:t>
      </w:r>
      <w:r w:rsidRPr="00614423">
        <w:rPr>
          <w:rFonts w:ascii="Times New Roman" w:eastAsia="Times New Roman" w:hAnsi="Times New Roman" w:cs="Times New Roman"/>
          <w:color w:val="000000"/>
          <w:lang w:eastAsia="ru-RU"/>
        </w:rPr>
        <w:br/>
        <w:t>к Тарифному соглашению в сфере</w:t>
      </w:r>
      <w:r w:rsidRPr="00614423">
        <w:rPr>
          <w:rFonts w:ascii="Times New Roman" w:eastAsia="Times New Roman" w:hAnsi="Times New Roman" w:cs="Times New Roman"/>
          <w:color w:val="000000"/>
          <w:lang w:eastAsia="ru-RU"/>
        </w:rPr>
        <w:br/>
        <w:t>обязательного медицинского страхования</w:t>
      </w:r>
      <w:r w:rsidRPr="00614423">
        <w:rPr>
          <w:rFonts w:ascii="Times New Roman" w:eastAsia="Times New Roman" w:hAnsi="Times New Roman" w:cs="Times New Roman"/>
          <w:color w:val="000000"/>
          <w:lang w:eastAsia="ru-RU"/>
        </w:rPr>
        <w:br/>
        <w:t>Республики Крым на 202</w:t>
      </w:r>
      <w:r w:rsidR="00086BE3" w:rsidRPr="00614423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614423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 w:rsidRPr="00614423">
        <w:rPr>
          <w:rFonts w:ascii="Times New Roman" w:eastAsia="Times New Roman" w:hAnsi="Times New Roman" w:cs="Times New Roman"/>
          <w:color w:val="000000"/>
          <w:lang w:eastAsia="ru-RU"/>
        </w:rPr>
        <w:br/>
        <w:t>от «2</w:t>
      </w:r>
      <w:r w:rsidR="00086BE3" w:rsidRPr="00614423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614423">
        <w:rPr>
          <w:rFonts w:ascii="Times New Roman" w:eastAsia="Times New Roman" w:hAnsi="Times New Roman" w:cs="Times New Roman"/>
          <w:color w:val="000000"/>
          <w:lang w:eastAsia="ru-RU"/>
        </w:rPr>
        <w:t>» декабря 202</w:t>
      </w:r>
      <w:r w:rsidR="00086BE3" w:rsidRPr="00614423">
        <w:rPr>
          <w:rFonts w:ascii="Times New Roman" w:eastAsia="Times New Roman" w:hAnsi="Times New Roman" w:cs="Times New Roman"/>
          <w:color w:val="000000"/>
          <w:lang w:eastAsia="ru-RU"/>
        </w:rPr>
        <w:t>4</w:t>
      </w:r>
      <w:r w:rsidRPr="00614423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14:paraId="5EF73025" w14:textId="77777777" w:rsidR="008B385C" w:rsidRPr="00614423" w:rsidRDefault="008B385C" w:rsidP="008B385C">
      <w:pPr>
        <w:keepNext/>
        <w:keepLines/>
        <w:spacing w:before="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EE16B" w14:textId="77777777" w:rsidR="008B385C" w:rsidRPr="00614423" w:rsidRDefault="008B385C" w:rsidP="008B385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AA7E1" w14:textId="77777777" w:rsidR="008B385C" w:rsidRPr="00614423" w:rsidRDefault="008B385C" w:rsidP="008B385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оплаты медицинской помощи </w:t>
      </w:r>
    </w:p>
    <w:p w14:paraId="75A72CB1" w14:textId="77777777" w:rsidR="008B385C" w:rsidRPr="00614423" w:rsidRDefault="008B385C" w:rsidP="008B385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межучрежденческих расчетах (МУР) на территории Республики Крым</w:t>
      </w:r>
    </w:p>
    <w:p w14:paraId="296A66DB" w14:textId="77777777" w:rsidR="008B385C" w:rsidRPr="00614423" w:rsidRDefault="008B385C" w:rsidP="008B385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F8B067" w14:textId="01673D2D" w:rsidR="008B385C" w:rsidRPr="00614423" w:rsidRDefault="008B385C" w:rsidP="008B38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42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в действие с 01.</w:t>
      </w:r>
      <w:r w:rsidR="00086BE3" w:rsidRPr="0061442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61442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86BE3" w:rsidRPr="00614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6144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</w:p>
    <w:p w14:paraId="6C945F3E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6C93C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1.1. При проведении межучрежденческих расчетов применяются следующие понятия:</w:t>
      </w:r>
    </w:p>
    <w:p w14:paraId="6C32B213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МО-заказчик – медицинская организация, участвующая в реализации Территориальной программы ОМС, оказывающая медицинскую помощь в амбулаторных условиях, в условиях дневного или круглосуточного стационаров, выдавшая застрахованному лицу направление для получения внешних медицинских услуг.</w:t>
      </w:r>
    </w:p>
    <w:p w14:paraId="6FE67457" w14:textId="0F49C5A6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>МО</w:t>
      </w:r>
      <w:r w:rsidRPr="00614423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медицинская организация, к которой пациент прикреплен, оказывающая первичную медико-санитарную помощь в амбулаторных условиях</w:t>
      </w:r>
      <w:r w:rsidR="008423C1"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</w:t>
      </w:r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территориально-участковому принципу и финансируемая по подушевому нормативу.</w:t>
      </w:r>
    </w:p>
    <w:p w14:paraId="770A2E1B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МО-исполнитель – медицинская организация, участвующая в реализации Территориальной программы ОМС, оказывающая внешние медицинские услуги застрахованным лицам, по направлениям, выданным МО-заказчиками.</w:t>
      </w:r>
    </w:p>
    <w:p w14:paraId="5C97AF6D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Внешние медицинские услуги – медицинские услуги, оказываемые МО-исполнителем по направлению МО-заказчика по форме 057/у-04.</w:t>
      </w:r>
    </w:p>
    <w:p w14:paraId="4231DEE9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Территориальная рабочая группа – группа, созданная для рассмотрения актов-претензий в рамках МУР между медицинскими организациями. В состав группы входят представители СМО и ТФОМС Республики Крым.</w:t>
      </w:r>
    </w:p>
    <w:p w14:paraId="0E416338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1.2. МУР осуществляются медицинскими организациями,</w:t>
      </w:r>
      <w:r w:rsidRPr="00614423">
        <w:rPr>
          <w:rFonts w:ascii="Calibri" w:eastAsia="Calibri" w:hAnsi="Calibri" w:cs="Times New Roman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  <w:szCs w:val="28"/>
        </w:rPr>
        <w:t xml:space="preserve">указанными в приложении № 1 к настоящему Тарифному соглашению через СМО или на основании заключенных договоров между медицинскими организациями. </w:t>
      </w:r>
    </w:p>
    <w:p w14:paraId="7D881543" w14:textId="77777777" w:rsidR="008B385C" w:rsidRPr="00614423" w:rsidRDefault="008B385C" w:rsidP="008B38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14423">
        <w:rPr>
          <w:rFonts w:ascii="Times New Roman" w:eastAsia="Calibri" w:hAnsi="Times New Roman" w:cs="Times New Roman"/>
          <w:sz w:val="28"/>
        </w:rPr>
        <w:t>1.3. В случае, если МУР осуществляются медицинскими организациями на основании гражданско-правовых договоров, тарифы и порядок расчетов устанавливаются исходя из условий соответствующих договоров.</w:t>
      </w:r>
    </w:p>
    <w:p w14:paraId="68A494D6" w14:textId="7F014378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bookmarkStart w:id="2" w:name="_Hlk154072495"/>
      <w:r w:rsidRPr="00614423">
        <w:rPr>
          <w:rFonts w:ascii="Times New Roman" w:eastAsia="Calibri" w:hAnsi="Times New Roman" w:cs="Times New Roman"/>
          <w:sz w:val="28"/>
        </w:rPr>
        <w:t>Оплата медицинской помощи в рамках гражданско-правовых договоров осуществляется в том числе из целевых средств ОМС, направленных страховой медицинской организацией в медицинскую организацию, в пределах тарифов, установленных приложениями № 21, № 22</w:t>
      </w:r>
      <w:r w:rsidR="003A269F" w:rsidRPr="00614423">
        <w:rPr>
          <w:rFonts w:ascii="Times New Roman" w:eastAsia="Calibri" w:hAnsi="Times New Roman" w:cs="Times New Roman"/>
          <w:sz w:val="28"/>
        </w:rPr>
        <w:t>, №43</w:t>
      </w:r>
      <w:r w:rsidRPr="00614423">
        <w:rPr>
          <w:rFonts w:ascii="Times New Roman" w:eastAsia="Calibri" w:hAnsi="Times New Roman" w:cs="Times New Roman"/>
          <w:sz w:val="28"/>
        </w:rPr>
        <w:t xml:space="preserve"> к настоящему Тарифному соглашению, </w:t>
      </w:r>
      <w:r w:rsidRPr="00614423">
        <w:rPr>
          <w:rFonts w:ascii="Times New Roman" w:eastAsia="Calibri" w:hAnsi="Times New Roman" w:cs="Times New Roman"/>
          <w:bCs/>
          <w:sz w:val="28"/>
        </w:rPr>
        <w:t>МО-исполнитель</w:t>
      </w:r>
      <w:r w:rsidRPr="00614423">
        <w:rPr>
          <w:rFonts w:ascii="Times New Roman" w:eastAsia="Calibri" w:hAnsi="Times New Roman" w:cs="Times New Roman"/>
          <w:b/>
          <w:sz w:val="28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</w:rPr>
        <w:t xml:space="preserve">отражает </w:t>
      </w:r>
      <w:r w:rsidRPr="00614423">
        <w:rPr>
          <w:rFonts w:ascii="Times New Roman" w:eastAsia="Calibri" w:hAnsi="Times New Roman" w:cs="Times New Roman"/>
          <w:sz w:val="28"/>
        </w:rPr>
        <w:lastRenderedPageBreak/>
        <w:t>медицинские услуги в реестрах счетов с указанием информации о МО-заказчике, выдавшей направление.</w:t>
      </w:r>
      <w:bookmarkEnd w:id="2"/>
    </w:p>
    <w:p w14:paraId="0CEECC5B" w14:textId="308DB1CE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1.4. В случае, если расчеты за медицинскую помощь, оказанную в рамках МУР, осуществляются через СМО, МО-исполнителем</w:t>
      </w:r>
      <w:r w:rsidRPr="006144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  <w:szCs w:val="28"/>
        </w:rPr>
        <w:t xml:space="preserve">составляется реестр счетов с </w:t>
      </w:r>
      <w:r w:rsidR="00C92AAA" w:rsidRPr="00614423">
        <w:rPr>
          <w:rFonts w:ascii="Times New Roman" w:eastAsia="Calibri" w:hAnsi="Times New Roman" w:cs="Times New Roman"/>
          <w:sz w:val="28"/>
          <w:szCs w:val="28"/>
        </w:rPr>
        <w:t xml:space="preserve">внешними </w:t>
      </w:r>
      <w:r w:rsidRPr="00614423">
        <w:rPr>
          <w:rFonts w:ascii="Times New Roman" w:eastAsia="Calibri" w:hAnsi="Times New Roman" w:cs="Times New Roman"/>
          <w:sz w:val="28"/>
          <w:szCs w:val="28"/>
        </w:rPr>
        <w:t>медицинскими услугами по установленным тарифам с указанием информации о МО-заказчике, выдавшей направление.</w:t>
      </w:r>
    </w:p>
    <w:p w14:paraId="40228724" w14:textId="4C53A738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 xml:space="preserve">Тарифы на оплату медицинской помощи в рамках МУР установлены </w:t>
      </w:r>
      <w:r w:rsidRPr="00614423">
        <w:rPr>
          <w:rFonts w:ascii="Times New Roman" w:eastAsia="Calibri" w:hAnsi="Times New Roman" w:cs="Times New Roman"/>
          <w:sz w:val="28"/>
          <w:szCs w:val="28"/>
          <w:u w:val="single"/>
        </w:rPr>
        <w:t>приложениями № 21, № 22</w:t>
      </w:r>
      <w:r w:rsidR="009723EB" w:rsidRPr="00614423">
        <w:rPr>
          <w:rFonts w:ascii="Times New Roman" w:eastAsia="Calibri" w:hAnsi="Times New Roman" w:cs="Times New Roman"/>
          <w:sz w:val="28"/>
          <w:szCs w:val="28"/>
          <w:u w:val="single"/>
        </w:rPr>
        <w:t>, №43</w:t>
      </w:r>
      <w:r w:rsidRPr="00614423">
        <w:rPr>
          <w:rFonts w:ascii="Times New Roman" w:eastAsia="Calibri" w:hAnsi="Times New Roman" w:cs="Times New Roman"/>
          <w:sz w:val="28"/>
          <w:szCs w:val="28"/>
        </w:rPr>
        <w:t xml:space="preserve"> к настоящему Тарифному соглашению.</w:t>
      </w:r>
    </w:p>
    <w:p w14:paraId="07A73FE1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При МУР осуществляется возмещение средств МО-исполнителям, оказавшим медицинскую помощь:</w:t>
      </w:r>
    </w:p>
    <w:p w14:paraId="364A5F60" w14:textId="251DB5AD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- за внешние услуги, оказанные в амбулаторных условиях (посещения, обращения, диагностические исследования, лабораторные и инструментальные услуги) за исключением</w:t>
      </w:r>
      <w:r w:rsidR="00C92AAA" w:rsidRPr="00614423">
        <w:rPr>
          <w:rFonts w:ascii="Times New Roman" w:eastAsia="Calibri" w:hAnsi="Times New Roman" w:cs="Times New Roman"/>
          <w:sz w:val="28"/>
          <w:szCs w:val="28"/>
        </w:rPr>
        <w:t xml:space="preserve"> случаев, указанных в </w:t>
      </w:r>
      <w:r w:rsidR="00C92AAA" w:rsidRPr="00614423">
        <w:rPr>
          <w:rFonts w:ascii="Times New Roman" w:eastAsia="Calibri" w:hAnsi="Times New Roman" w:cs="Times New Roman"/>
          <w:sz w:val="28"/>
          <w:szCs w:val="28"/>
          <w:u w:val="single"/>
        </w:rPr>
        <w:t>пункте 1.8 настоящего Порядка</w:t>
      </w:r>
      <w:r w:rsidR="00C92AAA" w:rsidRPr="0061442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E39A809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- за единицу объема медицинской помощи, оказанную в стационарных условиях (обращение, посещение, лабораторные услуги, диагностические исследования, консультации специалистов, оказанные другими медицинскими организациями по направлению лечащего врача стационара.</w:t>
      </w:r>
    </w:p>
    <w:p w14:paraId="64F04A04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 xml:space="preserve">СМО осуществляют оплату медицинской помощи на основании представленных реестров счетов и счетов на оплату медицинской помощи. При осуществлении окончательного расчета за медицинскую помощь сумма средств для МО-заказчика (или </w:t>
      </w:r>
      <w:proofErr w:type="spellStart"/>
      <w:r w:rsidRPr="00614423">
        <w:rPr>
          <w:rFonts w:ascii="Times New Roman" w:eastAsia="Calibri" w:hAnsi="Times New Roman" w:cs="Times New Roman"/>
          <w:sz w:val="28"/>
          <w:szCs w:val="28"/>
        </w:rPr>
        <w:t>МО</w:t>
      </w:r>
      <w:r w:rsidRPr="00614423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End"/>
      <w:r w:rsidRPr="00614423">
        <w:rPr>
          <w:rFonts w:ascii="Times New Roman" w:eastAsia="Calibri" w:hAnsi="Times New Roman" w:cs="Times New Roman"/>
          <w:sz w:val="28"/>
          <w:szCs w:val="28"/>
        </w:rPr>
        <w:t>) уменьшается на объем средств, перечисленных за выполненные МО-исполнителем медицинские услуги.</w:t>
      </w:r>
    </w:p>
    <w:p w14:paraId="7154791B" w14:textId="77777777" w:rsidR="008B385C" w:rsidRPr="00614423" w:rsidRDefault="008B385C" w:rsidP="008B385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В счете за медицинские услуги, оказанные в рамках Территориальной программы ОМС, отдельно указывается сумма средств, подлежащая перечислению другим медицинским организациям за медицинские услуги, выполненные в рамках МУР.</w:t>
      </w:r>
    </w:p>
    <w:p w14:paraId="50B6F219" w14:textId="0EBF88F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14423">
        <w:rPr>
          <w:rFonts w:ascii="Times New Roman" w:eastAsia="Calibri" w:hAnsi="Times New Roman" w:cs="Times New Roman"/>
          <w:sz w:val="28"/>
        </w:rPr>
        <w:t>1.5.</w:t>
      </w:r>
      <w:r w:rsidRPr="00614423">
        <w:rPr>
          <w:rFonts w:ascii="Calibri" w:eastAsia="Calibri" w:hAnsi="Calibri" w:cs="Times New Roman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</w:rPr>
        <w:t>Оплата медицинской помощи, оказываемой в амбулаторных условиях, с использованием МУР осуществляется за единицу объема медицинской помощи (медицинскую услугу), в том числе в рамках мероприятий по диспансеризации</w:t>
      </w:r>
      <w:r w:rsidR="002973AB" w:rsidRPr="00614423">
        <w:rPr>
          <w:rFonts w:ascii="Times New Roman" w:hAnsi="Times New Roman" w:cs="Times New Roman"/>
          <w:sz w:val="28"/>
        </w:rPr>
        <w:t>, углубленной диспансеризации</w:t>
      </w:r>
      <w:r w:rsidR="002973AB" w:rsidRPr="006144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диспансеризации для оценки репродуктивного здоровья женщин и мужчин,</w:t>
      </w:r>
      <w:r w:rsidR="002973AB" w:rsidRPr="00614423">
        <w:rPr>
          <w:rFonts w:ascii="Times New Roman" w:eastAsia="Calibri" w:hAnsi="Times New Roman" w:cs="Times New Roman"/>
          <w:sz w:val="28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</w:rPr>
        <w:t>диспансерному наблюдению, профилактическим медицинским осмотрам, за счет:</w:t>
      </w:r>
    </w:p>
    <w:p w14:paraId="15729B80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14423">
        <w:rPr>
          <w:rFonts w:ascii="Times New Roman" w:eastAsia="Calibri" w:hAnsi="Times New Roman" w:cs="Times New Roman"/>
          <w:sz w:val="28"/>
        </w:rPr>
        <w:t>- средств, полученных по подушевому нормативу финансирования на прикрепившихся лиц;</w:t>
      </w:r>
    </w:p>
    <w:p w14:paraId="68C43EFC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14423">
        <w:rPr>
          <w:rFonts w:ascii="Times New Roman" w:eastAsia="Calibri" w:hAnsi="Times New Roman" w:cs="Times New Roman"/>
          <w:sz w:val="28"/>
        </w:rPr>
        <w:t>- средств, полученных за единицу объема медицинской помощи (посещение, обращение (законченный случай), медицинскую услугу).</w:t>
      </w:r>
    </w:p>
    <w:p w14:paraId="4BB1404F" w14:textId="77777777" w:rsidR="008B385C" w:rsidRPr="00614423" w:rsidRDefault="008B385C" w:rsidP="008B38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1.5.1. Стоимость диагностических исследований </w:t>
      </w:r>
      <w:r w:rsidRPr="0061442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(за исключением отдельных диагностических (лабораторных) исследований</w:t>
      </w:r>
      <w:r w:rsidRPr="00614423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1"/>
      </w:r>
      <w:r w:rsidRPr="0061442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, услуг в </w:t>
      </w:r>
      <w:r w:rsidRPr="0061442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составе посещений, </w:t>
      </w:r>
      <w:bookmarkStart w:id="3" w:name="_Hlk167725035"/>
      <w:r w:rsidRPr="0061442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комплексных посещений</w:t>
      </w:r>
      <w:r w:rsidRPr="00614423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  <w:lang w:eastAsia="ru-RU"/>
        </w:rPr>
        <w:footnoteReference w:id="2"/>
      </w:r>
      <w:bookmarkEnd w:id="3"/>
      <w:r w:rsidRPr="0061442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)</w:t>
      </w:r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включена в подушевой норматив финансирования на прикрепившихся лиц</w:t>
      </w:r>
      <w:r w:rsidRPr="00614423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.</w:t>
      </w:r>
    </w:p>
    <w:p w14:paraId="69FCECB7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Проведенные по</w:t>
      </w:r>
      <w:r w:rsidRPr="0061442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>назначению врача-онколога, врача онколога-детского, консультации и диагностические исследования (за исключением отдельных диагностических (лабораторных) исследований</w:t>
      </w:r>
      <w:r w:rsidRPr="00614423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1442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>услуг в составе посещений, комплексных посещений</w:t>
      </w:r>
      <w:r w:rsidRPr="00614423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включённые в подушевой норматив финансирования, оплачиваются в рамках МУР за счёт подушевого финансирования </w:t>
      </w:r>
      <w:proofErr w:type="spellStart"/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>МО</w:t>
      </w:r>
      <w:r w:rsidRPr="00614423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6144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 </w:t>
      </w:r>
    </w:p>
    <w:p w14:paraId="27121667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1.6. Оплата медицинской помощи, оказанной в стационарных условиях, может осуществляться с использованием МУР за единицу объема медицинской помощи (медицинская услуга).</w:t>
      </w:r>
    </w:p>
    <w:p w14:paraId="7BF232CC" w14:textId="7D87163D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За счет стоимости случая лечения при МУР оплачиваются медицинские услуги, оказанные другими медицинскими организациями по направлению лечащего врача стационара</w:t>
      </w:r>
      <w:r w:rsidR="003E2DBB" w:rsidRPr="00614423">
        <w:rPr>
          <w:rFonts w:ascii="Times New Roman" w:eastAsia="Calibri" w:hAnsi="Times New Roman" w:cs="Times New Roman"/>
          <w:sz w:val="28"/>
          <w:szCs w:val="28"/>
        </w:rPr>
        <w:t xml:space="preserve"> в период нахождения пациента на лечении в стационаре</w:t>
      </w:r>
      <w:r w:rsidRPr="0061442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593C3F5" w14:textId="14D0C9B5" w:rsidR="008B385C" w:rsidRPr="00614423" w:rsidRDefault="008B385C" w:rsidP="008B385C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В рамках МУР может осуществляться оплата отдельных диагностических (лабораторных) исследований: компьютерной томографии, магнитно-резонансной томографии, ультразвуковых исследований сердечно-сосудистой системы, эндоскопических диагностических исследований, патологоанатомических исследований </w:t>
      </w:r>
      <w:proofErr w:type="spellStart"/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биопсийного</w:t>
      </w:r>
      <w:proofErr w:type="spellEnd"/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(операционного) материала</w:t>
      </w:r>
      <w:r w:rsidRPr="00614423">
        <w:rPr>
          <w:rFonts w:ascii="Arial" w:eastAsia="Calibri" w:hAnsi="Arial" w:cs="Arial"/>
          <w:sz w:val="20"/>
          <w:szCs w:val="20"/>
          <w14:ligatures w14:val="standardContextual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с целью диагностики онкологических заболеваний и подбора противоопухолевой лекарственной терапии, молекулярно-генетических исследований с целью диагностики онкологических заболеваний, </w:t>
      </w:r>
      <w:r w:rsidR="003E2DBB"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ПЭТ-КТ при онкологических заболеваниях, ОФЭКТ/КТ, </w:t>
      </w:r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проводимых при оказании медицинской помощи в условиях стационара и дневного стационара, в том числе осуществляемые в референс-центрах, включая дистанционное предоставление заключения (описание, интерпретация) по данным выполненного исследования.</w:t>
      </w:r>
    </w:p>
    <w:p w14:paraId="24961098" w14:textId="77777777" w:rsidR="005D5522" w:rsidRPr="00614423" w:rsidRDefault="005D5522" w:rsidP="005D552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14:ligatures w14:val="standardContextual"/>
        </w:rPr>
      </w:pPr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В рамках МУР может осуществляться оплата медицинской эвакуации в рамках случая госпитализации, в том числе для проведения диагностических исследований, по тарифам на лечебно-диагностические услуги для проведения МУР, установленным в приложении № 21 к тарифному соглашению.</w:t>
      </w:r>
    </w:p>
    <w:p w14:paraId="60D14D9E" w14:textId="77777777" w:rsidR="008B385C" w:rsidRPr="00614423" w:rsidRDefault="008B385C" w:rsidP="008B385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1.7.</w:t>
      </w:r>
      <w:r w:rsidRPr="00614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  <w:szCs w:val="28"/>
        </w:rPr>
        <w:t>Маршрутизация пациентов, установленная приказами Министерства здравоохранения Республики Крым в соответствии с приказами Министерства здравоохранения Российской Федерации, учитывается при выдаче направлений застрахованным лицам в МО-исполнители, в том числе в МО, не имеющие прикрепившихся лиц.</w:t>
      </w:r>
    </w:p>
    <w:p w14:paraId="589B8867" w14:textId="77777777" w:rsidR="008B385C" w:rsidRPr="00614423" w:rsidRDefault="008B385C" w:rsidP="008B385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1.8.</w:t>
      </w:r>
      <w:r w:rsidRPr="006144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  <w:szCs w:val="28"/>
        </w:rPr>
        <w:t>В рамках МУР на оплату не предъявляются случаи оказания медицинской помощи:</w:t>
      </w:r>
    </w:p>
    <w:p w14:paraId="61CCC7BC" w14:textId="77777777" w:rsidR="008B385C" w:rsidRPr="00614423" w:rsidRDefault="008B385C" w:rsidP="008B385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- при отсутствии направления от МО-заказчика</w:t>
      </w:r>
      <w:r w:rsidRPr="0061442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614423">
        <w:rPr>
          <w:rFonts w:ascii="Times New Roman" w:eastAsia="Calibri" w:hAnsi="Times New Roman" w:cs="Times New Roman"/>
          <w:sz w:val="28"/>
          <w:szCs w:val="28"/>
        </w:rPr>
        <w:t>форма 057/у-04);</w:t>
      </w:r>
    </w:p>
    <w:p w14:paraId="08175BDB" w14:textId="76717D2B" w:rsidR="008B385C" w:rsidRPr="00614423" w:rsidRDefault="008B385C" w:rsidP="008B385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lastRenderedPageBreak/>
        <w:t>- по профилям Онкология, Акушерство и гинекология, Стоматология</w:t>
      </w:r>
      <w:r w:rsidR="007F183A" w:rsidRPr="00614423">
        <w:rPr>
          <w:rFonts w:ascii="Times New Roman" w:eastAsia="Calibri" w:hAnsi="Times New Roman" w:cs="Times New Roman"/>
          <w:sz w:val="28"/>
          <w:szCs w:val="28"/>
        </w:rPr>
        <w:t>, Медицинская реабилитация</w:t>
      </w:r>
      <w:r w:rsidR="003E2DBB" w:rsidRPr="006144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E2DBB"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проводимые при оказании медицинской помощи в амбулаторных условиях</w:t>
      </w:r>
      <w:r w:rsidRPr="0061442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32B8AE6" w14:textId="20E990C4" w:rsidR="008B385C" w:rsidRPr="00614423" w:rsidRDefault="008B385C" w:rsidP="008B385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- оказываемые в неотложной форме;</w:t>
      </w:r>
    </w:p>
    <w:p w14:paraId="3B637A95" w14:textId="6573D408" w:rsidR="007F183A" w:rsidRPr="00614423" w:rsidRDefault="007F183A" w:rsidP="008B385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- случаи профилактических медицинских осмотров, диспансеризации, в том числе углублённой и по оценке репродуктивного здоровья, школы сахарного диабета</w:t>
      </w:r>
      <w:r w:rsidR="002973AB" w:rsidRPr="00614423">
        <w:rPr>
          <w:rFonts w:ascii="Times New Roman" w:eastAsia="Calibri" w:hAnsi="Times New Roman" w:cs="Times New Roman"/>
          <w:sz w:val="28"/>
          <w:szCs w:val="28"/>
        </w:rPr>
        <w:t>, посещения с профилактическими целями центров здоровья</w:t>
      </w:r>
      <w:r w:rsidRPr="0061442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87C3EB8" w14:textId="77777777" w:rsidR="008B385C" w:rsidRPr="00614423" w:rsidRDefault="008B385C" w:rsidP="008B385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- услуги диализа;</w:t>
      </w:r>
    </w:p>
    <w:p w14:paraId="117EF649" w14:textId="77777777" w:rsidR="008B385C" w:rsidRPr="00614423" w:rsidRDefault="008B385C" w:rsidP="008B385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- оказанные гражданам, застрахованным на территории других субъектов Российской Федерации;</w:t>
      </w:r>
    </w:p>
    <w:p w14:paraId="4EBB060A" w14:textId="5D6139AD" w:rsidR="008B385C" w:rsidRPr="00614423" w:rsidRDefault="008B385C" w:rsidP="008B385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- оказанные застрахованному лицу, прикрепившемуся к МО-исполнителю</w:t>
      </w:r>
      <w:r w:rsidR="003E2DBB" w:rsidRPr="006144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E2DBB"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проводимые при оказании медицинской помощи в амбулаторных условиях</w:t>
      </w:r>
      <w:r w:rsidRPr="0061442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E39E52" w14:textId="620859F8" w:rsidR="008B385C" w:rsidRPr="00614423" w:rsidRDefault="008B385C" w:rsidP="008B385C">
      <w:pPr>
        <w:spacing w:after="0" w:line="240" w:lineRule="auto"/>
        <w:ind w:firstLine="708"/>
        <w:jc w:val="both"/>
        <w:rPr>
          <w:rFonts w:ascii="Calibri" w:eastAsia="Calibri" w:hAnsi="Calibri" w:cs="Calibri"/>
          <w:color w:val="1F497D"/>
          <w14:ligatures w14:val="standardContextual"/>
        </w:rPr>
      </w:pPr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- отдельные диагностические (лабораторные) исследования: компьютерная томография, магнитно-резонансная томография, ультразвуковые исследования сердечно-сосудистой системы, эндоскопические диагностические исследования, патологоанатомические исследования </w:t>
      </w:r>
      <w:proofErr w:type="spellStart"/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биопсийного</w:t>
      </w:r>
      <w:proofErr w:type="spellEnd"/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(операционного) материала</w:t>
      </w:r>
      <w:r w:rsidRPr="00614423">
        <w:rPr>
          <w:rFonts w:ascii="Arial" w:eastAsia="Calibri" w:hAnsi="Arial" w:cs="Arial"/>
          <w:sz w:val="20"/>
          <w:szCs w:val="20"/>
          <w14:ligatures w14:val="standardContextual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с целью диагностики онкологических заболеваний и подбора противоопухолевой лекарственной терапии, молекулярно-генетические исследования с целью диагностики онкологических заболеваний,</w:t>
      </w:r>
      <w:r w:rsidR="00A579C8"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ПЭТ-КТ при онкологических заболеваниях, ОФЭКТ/КТ,</w:t>
      </w:r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проводимы</w:t>
      </w:r>
      <w:r w:rsidR="003E2DBB"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>е</w:t>
      </w:r>
      <w:r w:rsidRPr="00614423">
        <w:rPr>
          <w:rFonts w:ascii="Times New Roman" w:eastAsia="Calibri" w:hAnsi="Times New Roman" w:cs="Times New Roman"/>
          <w:sz w:val="28"/>
          <w:szCs w:val="28"/>
          <w14:ligatures w14:val="standardContextual"/>
        </w:rPr>
        <w:t xml:space="preserve"> при оказании медицинской помощи в амбулаторных условиях. </w:t>
      </w:r>
    </w:p>
    <w:p w14:paraId="723DB72F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1.9. Медицинская организация, оказавшая услугу, сохраняет медицинскую документацию, подтверждающую факт оказания медицинской помощи в рамках МУР.</w:t>
      </w:r>
    </w:p>
    <w:p w14:paraId="44A9689B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1.10. МО-заказчик осуществляет сверку с МО-исполнителем. Медицинские организации регулируют возникающие споры и разногласия самостоятельно в рамках гражданско-правовых отношений.</w:t>
      </w:r>
    </w:p>
    <w:p w14:paraId="321ED6C1" w14:textId="0F4AEF7F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 xml:space="preserve">При выявлении случаев оказания медицинской помощи, не подлежащих оплате в рамках МУР в соответствии с </w:t>
      </w:r>
      <w:r w:rsidR="00CD5D2D" w:rsidRPr="00614423">
        <w:rPr>
          <w:rFonts w:ascii="Times New Roman" w:eastAsia="Calibri" w:hAnsi="Times New Roman" w:cs="Times New Roman"/>
          <w:sz w:val="28"/>
          <w:szCs w:val="28"/>
        </w:rPr>
        <w:t xml:space="preserve">п.1.8 настоящего </w:t>
      </w:r>
      <w:r w:rsidR="00C748FE" w:rsidRPr="00614423">
        <w:rPr>
          <w:rFonts w:ascii="Times New Roman" w:eastAsia="Calibri" w:hAnsi="Times New Roman" w:cs="Times New Roman"/>
          <w:sz w:val="28"/>
          <w:szCs w:val="28"/>
        </w:rPr>
        <w:t>Порядка</w:t>
      </w:r>
      <w:r w:rsidRPr="00614423">
        <w:rPr>
          <w:rFonts w:ascii="Times New Roman" w:eastAsia="Calibri" w:hAnsi="Times New Roman" w:cs="Times New Roman"/>
          <w:sz w:val="28"/>
          <w:szCs w:val="28"/>
        </w:rPr>
        <w:t>, МО-заказчик в течение 10 рабочих дней после проведения окончательного расчета за отчётный период составляет акт-претензию отдельно по каждой СМО и направляет его МО-исполнителю.</w:t>
      </w:r>
    </w:p>
    <w:p w14:paraId="642178C9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МО-исполнитель рассматривает акт-претензию в течение 10 рабочих дней со дня получения. При согласии МО-исполнитель направляет подписанный акт-претензию МО-заказчику. При несогласии МО-исполнитель готовит протокол разногласий с приложением подтверждающих документов (копии направлений формы 057/у-04, иные подтверждающие документы) и направляет МО-заказчику. Если по истечении одного месяца со дня направления акта-претензии от МО-исполнителя не получен ответ, акт-претензия считается согласованным.</w:t>
      </w:r>
    </w:p>
    <w:p w14:paraId="7323AC94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 xml:space="preserve">Дата направления подтверждается: штампами организаций, осуществляющих доставку почты, отметкой о получении входящих </w:t>
      </w:r>
      <w:r w:rsidRPr="0061442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документов (при доставке нарочно), извещением об отправке сообщения (при отправке по защищённому каналу связи </w:t>
      </w:r>
      <w:proofErr w:type="spellStart"/>
      <w:r w:rsidRPr="00614423">
        <w:rPr>
          <w:rFonts w:ascii="Times New Roman" w:eastAsia="Calibri" w:hAnsi="Times New Roman" w:cs="Times New Roman"/>
          <w:sz w:val="28"/>
          <w:szCs w:val="28"/>
        </w:rPr>
        <w:t>Vi</w:t>
      </w:r>
      <w:proofErr w:type="spellEnd"/>
      <w:r w:rsidRPr="00614423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614423">
        <w:rPr>
          <w:rFonts w:ascii="Times New Roman" w:eastAsia="Calibri" w:hAnsi="Times New Roman" w:cs="Times New Roman"/>
          <w:sz w:val="28"/>
          <w:szCs w:val="28"/>
        </w:rPr>
        <w:t>Net).</w:t>
      </w:r>
    </w:p>
    <w:p w14:paraId="3AA0A9BE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 xml:space="preserve">При нарушении установленных сроков претензии не рассматриваются. </w:t>
      </w:r>
    </w:p>
    <w:p w14:paraId="409CC127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1.11.</w:t>
      </w:r>
      <w:r w:rsidRPr="00614423">
        <w:rPr>
          <w:rFonts w:ascii="Calibri" w:eastAsia="Calibri" w:hAnsi="Calibri" w:cs="Times New Roman"/>
        </w:rPr>
        <w:t xml:space="preserve"> </w:t>
      </w:r>
      <w:r w:rsidRPr="00614423">
        <w:rPr>
          <w:rFonts w:ascii="Times New Roman" w:eastAsia="Calibri" w:hAnsi="Times New Roman" w:cs="Times New Roman"/>
          <w:sz w:val="28"/>
          <w:szCs w:val="28"/>
        </w:rPr>
        <w:t>МО-заказчик предоставляет акты-претензии в Территориальную рабочую группу. Территориальная рабочая группа принимает акты-претензии:</w:t>
      </w:r>
    </w:p>
    <w:p w14:paraId="58AADAEB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-  согласованные сторонами - в течение одного месяца с даты их подписания;</w:t>
      </w:r>
    </w:p>
    <w:p w14:paraId="2D9D5CD6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- с разногласиями - в течение одного месяца с даты их подписания;</w:t>
      </w:r>
    </w:p>
    <w:p w14:paraId="08FF5410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- на которые не получен ответ от МО-исполнителя – в течение двух месяцев с даты их направления МО-исполнителю.</w:t>
      </w:r>
    </w:p>
    <w:p w14:paraId="4648A6E1" w14:textId="77777777" w:rsidR="008B385C" w:rsidRPr="00614423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Территориальная рабочая группа ежемесячно рассматривает акты-претензии, полученные не позднее 20-го числа каждого месяца. По итогам рассмотрения актов-претензий Территориальная рабочая группа может принять решение о восстановлении необоснованно удержанной с МО-заказчика суммы и удержании данной суммы с МО-исполнителя.</w:t>
      </w:r>
    </w:p>
    <w:p w14:paraId="6C36E100" w14:textId="77777777" w:rsidR="008B385C" w:rsidRPr="008B385C" w:rsidRDefault="008B385C" w:rsidP="008B38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423">
        <w:rPr>
          <w:rFonts w:ascii="Times New Roman" w:eastAsia="Calibri" w:hAnsi="Times New Roman" w:cs="Times New Roman"/>
          <w:sz w:val="28"/>
          <w:szCs w:val="28"/>
        </w:rPr>
        <w:t>Решения Территориальной рабочей группы учитываются СМО при расчётах за медицинскую помощь ближайшего расчётного периода.</w:t>
      </w:r>
    </w:p>
    <w:p w14:paraId="10629FFC" w14:textId="77777777" w:rsidR="008B385C" w:rsidRPr="008B385C" w:rsidRDefault="008B385C" w:rsidP="008B385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83675B" w14:textId="5FCF34D7" w:rsidR="00AC00F7" w:rsidRPr="008553E3" w:rsidRDefault="00AC00F7" w:rsidP="008B38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C00F7" w:rsidRPr="0085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AA211" w14:textId="77777777" w:rsidR="000D1A3B" w:rsidRDefault="000D1A3B" w:rsidP="00FD0235">
      <w:pPr>
        <w:spacing w:after="0" w:line="240" w:lineRule="auto"/>
      </w:pPr>
      <w:r>
        <w:separator/>
      </w:r>
    </w:p>
  </w:endnote>
  <w:endnote w:type="continuationSeparator" w:id="0">
    <w:p w14:paraId="5B8BBCC5" w14:textId="77777777" w:rsidR="000D1A3B" w:rsidRDefault="000D1A3B" w:rsidP="00FD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AFEA6" w14:textId="77777777" w:rsidR="000D1A3B" w:rsidRDefault="000D1A3B" w:rsidP="00FD0235">
      <w:pPr>
        <w:spacing w:after="0" w:line="240" w:lineRule="auto"/>
      </w:pPr>
      <w:r>
        <w:separator/>
      </w:r>
    </w:p>
  </w:footnote>
  <w:footnote w:type="continuationSeparator" w:id="0">
    <w:p w14:paraId="7DEA3C14" w14:textId="77777777" w:rsidR="000D1A3B" w:rsidRDefault="000D1A3B" w:rsidP="00FD0235">
      <w:pPr>
        <w:spacing w:after="0" w:line="240" w:lineRule="auto"/>
      </w:pPr>
      <w:r>
        <w:continuationSeparator/>
      </w:r>
    </w:p>
  </w:footnote>
  <w:footnote w:id="1">
    <w:p w14:paraId="32A03813" w14:textId="210F8FB6" w:rsidR="008B385C" w:rsidRDefault="008B385C" w:rsidP="008B385C">
      <w:pPr>
        <w:pStyle w:val="ab"/>
        <w:jc w:val="both"/>
        <w:rPr>
          <w:rFonts w:ascii="Calibri" w:hAnsi="Calibri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Компьютерная </w:t>
      </w:r>
      <w:r w:rsidRPr="00614423">
        <w:rPr>
          <w:rFonts w:ascii="Times New Roman" w:hAnsi="Times New Roman"/>
        </w:rPr>
        <w:t xml:space="preserve">томография, магнитно-резонансная томография, ультразвуковое исследование сердечно-сосудистой системы, эндоскопические диагностические исследования, молекулярно-генетические исследования и патологоанатомические исследования </w:t>
      </w:r>
      <w:proofErr w:type="spellStart"/>
      <w:r w:rsidRPr="00614423">
        <w:rPr>
          <w:rFonts w:ascii="Times New Roman" w:hAnsi="Times New Roman"/>
        </w:rPr>
        <w:t>биопсийного</w:t>
      </w:r>
      <w:proofErr w:type="spellEnd"/>
      <w:r w:rsidRPr="00614423">
        <w:rPr>
          <w:rFonts w:ascii="Times New Roman" w:hAnsi="Times New Roman"/>
        </w:rPr>
        <w:t xml:space="preserve"> (операционного) материала,</w:t>
      </w:r>
      <w:r w:rsidR="003E2DBB" w:rsidRPr="00614423">
        <w:rPr>
          <w:rFonts w:ascii="Times New Roman" w:hAnsi="Times New Roman"/>
        </w:rPr>
        <w:t xml:space="preserve"> ПЭТ-КТ при онкологических заболеваниях, ОФЭКТ/КТ</w:t>
      </w:r>
    </w:p>
  </w:footnote>
  <w:footnote w:id="2">
    <w:p w14:paraId="47940D37" w14:textId="04177679" w:rsidR="008B385C" w:rsidRDefault="008B385C" w:rsidP="008B385C">
      <w:pPr>
        <w:pStyle w:val="ab"/>
        <w:jc w:val="both"/>
        <w:rPr>
          <w:rFonts w:ascii="Times New Roman" w:hAnsi="Times New Roman"/>
        </w:rPr>
      </w:pPr>
      <w:bookmarkStart w:id="4" w:name="_Hlk167724971"/>
      <w:r>
        <w:rPr>
          <w:rStyle w:val="ad"/>
        </w:rPr>
        <w:footnoteRef/>
      </w:r>
      <w:r>
        <w:rPr>
          <w:rFonts w:ascii="Times New Roman" w:hAnsi="Times New Roman"/>
        </w:rPr>
        <w:t xml:space="preserve"> Комплексные </w:t>
      </w:r>
      <w:r w:rsidRPr="00614423">
        <w:rPr>
          <w:rFonts w:ascii="Times New Roman" w:hAnsi="Times New Roman"/>
        </w:rPr>
        <w:t>посещения для проведения профилактических медицинских осмотров, диспансеризации, диспансерного наблюдения</w:t>
      </w:r>
      <w:bookmarkEnd w:id="4"/>
      <w:r w:rsidR="00C92AAA" w:rsidRPr="00614423">
        <w:rPr>
          <w:rFonts w:ascii="Times New Roman" w:hAnsi="Times New Roman"/>
        </w:rPr>
        <w:t>, школ сахарного диабета, посещение с профилактическим целями центров здоровья</w:t>
      </w:r>
      <w:r w:rsidR="003D5001" w:rsidRPr="00614423">
        <w:rPr>
          <w:rFonts w:ascii="Times New Roman" w:hAnsi="Times New Roman"/>
        </w:rPr>
        <w:t>, по поводу медицинской реабилитации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830A4"/>
    <w:multiLevelType w:val="hybridMultilevel"/>
    <w:tmpl w:val="9BF22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E72E3A"/>
    <w:multiLevelType w:val="hybridMultilevel"/>
    <w:tmpl w:val="422298CE"/>
    <w:lvl w:ilvl="0" w:tplc="A136291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37D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0034623">
    <w:abstractNumId w:val="1"/>
  </w:num>
  <w:num w:numId="2" w16cid:durableId="1508448262">
    <w:abstractNumId w:val="0"/>
  </w:num>
  <w:num w:numId="3" w16cid:durableId="1193156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8D"/>
    <w:rsid w:val="00012A2A"/>
    <w:rsid w:val="000713E3"/>
    <w:rsid w:val="00086BE3"/>
    <w:rsid w:val="000B111C"/>
    <w:rsid w:val="000D1A3B"/>
    <w:rsid w:val="000D1D12"/>
    <w:rsid w:val="000D75CA"/>
    <w:rsid w:val="00104A28"/>
    <w:rsid w:val="0011317F"/>
    <w:rsid w:val="0018431D"/>
    <w:rsid w:val="001B4A26"/>
    <w:rsid w:val="001E3057"/>
    <w:rsid w:val="001F207C"/>
    <w:rsid w:val="0020418D"/>
    <w:rsid w:val="00240B1F"/>
    <w:rsid w:val="002675ED"/>
    <w:rsid w:val="002864CD"/>
    <w:rsid w:val="002973AB"/>
    <w:rsid w:val="002C77B5"/>
    <w:rsid w:val="002E46FF"/>
    <w:rsid w:val="002F2B2E"/>
    <w:rsid w:val="00352E1C"/>
    <w:rsid w:val="003A269F"/>
    <w:rsid w:val="003B2F93"/>
    <w:rsid w:val="003D5001"/>
    <w:rsid w:val="003E2DBB"/>
    <w:rsid w:val="003F42B4"/>
    <w:rsid w:val="0042053A"/>
    <w:rsid w:val="004216B1"/>
    <w:rsid w:val="00450C59"/>
    <w:rsid w:val="00456726"/>
    <w:rsid w:val="00457165"/>
    <w:rsid w:val="00482982"/>
    <w:rsid w:val="00491A10"/>
    <w:rsid w:val="004B44FF"/>
    <w:rsid w:val="004D4821"/>
    <w:rsid w:val="004E0CC4"/>
    <w:rsid w:val="005465AC"/>
    <w:rsid w:val="00557636"/>
    <w:rsid w:val="00557C95"/>
    <w:rsid w:val="00580716"/>
    <w:rsid w:val="005817EF"/>
    <w:rsid w:val="005A3EB2"/>
    <w:rsid w:val="005C2663"/>
    <w:rsid w:val="005C6976"/>
    <w:rsid w:val="005D5522"/>
    <w:rsid w:val="00601BDD"/>
    <w:rsid w:val="00614423"/>
    <w:rsid w:val="00614D67"/>
    <w:rsid w:val="00646A74"/>
    <w:rsid w:val="006B0FAA"/>
    <w:rsid w:val="00717A08"/>
    <w:rsid w:val="00721127"/>
    <w:rsid w:val="007559AF"/>
    <w:rsid w:val="00766C57"/>
    <w:rsid w:val="00770764"/>
    <w:rsid w:val="00773E79"/>
    <w:rsid w:val="007A1475"/>
    <w:rsid w:val="007A1639"/>
    <w:rsid w:val="007C4ACB"/>
    <w:rsid w:val="007C65AF"/>
    <w:rsid w:val="007E2DA6"/>
    <w:rsid w:val="007F183A"/>
    <w:rsid w:val="0082226C"/>
    <w:rsid w:val="008423C1"/>
    <w:rsid w:val="008553E3"/>
    <w:rsid w:val="0085662F"/>
    <w:rsid w:val="00857F5A"/>
    <w:rsid w:val="00867504"/>
    <w:rsid w:val="00892048"/>
    <w:rsid w:val="008B385C"/>
    <w:rsid w:val="009017B5"/>
    <w:rsid w:val="00907874"/>
    <w:rsid w:val="00961CD0"/>
    <w:rsid w:val="009723EB"/>
    <w:rsid w:val="00995742"/>
    <w:rsid w:val="009B28DF"/>
    <w:rsid w:val="009E2013"/>
    <w:rsid w:val="009E2B08"/>
    <w:rsid w:val="009E7079"/>
    <w:rsid w:val="00A04AB5"/>
    <w:rsid w:val="00A06FF5"/>
    <w:rsid w:val="00A579C8"/>
    <w:rsid w:val="00A6688E"/>
    <w:rsid w:val="00A7641F"/>
    <w:rsid w:val="00A943D7"/>
    <w:rsid w:val="00AA406A"/>
    <w:rsid w:val="00AC00F7"/>
    <w:rsid w:val="00C22277"/>
    <w:rsid w:val="00C5352A"/>
    <w:rsid w:val="00C6262C"/>
    <w:rsid w:val="00C748FE"/>
    <w:rsid w:val="00C92AAA"/>
    <w:rsid w:val="00C9321D"/>
    <w:rsid w:val="00CC196D"/>
    <w:rsid w:val="00CD5D2D"/>
    <w:rsid w:val="00CE45F9"/>
    <w:rsid w:val="00D21A85"/>
    <w:rsid w:val="00D6168D"/>
    <w:rsid w:val="00D742DC"/>
    <w:rsid w:val="00D87B27"/>
    <w:rsid w:val="00D87F17"/>
    <w:rsid w:val="00E117F3"/>
    <w:rsid w:val="00E94B6B"/>
    <w:rsid w:val="00EA05F2"/>
    <w:rsid w:val="00ED504C"/>
    <w:rsid w:val="00EE4440"/>
    <w:rsid w:val="00F167F0"/>
    <w:rsid w:val="00F56A05"/>
    <w:rsid w:val="00F703EB"/>
    <w:rsid w:val="00FD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8517"/>
  <w15:chartTrackingRefBased/>
  <w15:docId w15:val="{369BC7F4-B0AA-4741-A06B-DA6AE6CE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B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18431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8431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8431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8431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8431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4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431D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61CD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61CD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61CD0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0D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1D12"/>
  </w:style>
  <w:style w:type="paragraph" w:styleId="af0">
    <w:name w:val="footer"/>
    <w:basedOn w:val="a"/>
    <w:link w:val="af1"/>
    <w:uiPriority w:val="99"/>
    <w:unhideWhenUsed/>
    <w:rsid w:val="000D1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1D12"/>
  </w:style>
  <w:style w:type="paragraph" w:styleId="af2">
    <w:name w:val="endnote text"/>
    <w:basedOn w:val="a"/>
    <w:link w:val="af3"/>
    <w:uiPriority w:val="99"/>
    <w:semiHidden/>
    <w:unhideWhenUsed/>
    <w:rsid w:val="00717A08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717A08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717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AD4D-AD0D-4DCE-A180-C9CF3CFD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Мария Александровна</dc:creator>
  <cp:keywords/>
  <dc:description/>
  <cp:lastModifiedBy>Беляева Мария Александровна</cp:lastModifiedBy>
  <cp:revision>7</cp:revision>
  <cp:lastPrinted>2024-09-05T12:26:00Z</cp:lastPrinted>
  <dcterms:created xsi:type="dcterms:W3CDTF">2024-12-23T08:48:00Z</dcterms:created>
  <dcterms:modified xsi:type="dcterms:W3CDTF">2024-12-24T09:08:00Z</dcterms:modified>
</cp:coreProperties>
</file>